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076D">
      <w:pPr>
        <w:rPr>
          <w:lang w:val="zh-TW"/>
        </w:rPr>
      </w:pPr>
      <w:bookmarkStart w:id="0" w:name="_GoBack"/>
      <w:bookmarkEnd w:id="0"/>
      <w:r>
        <w:rPr>
          <w:rFonts w:hint="eastAsia"/>
          <w:lang w:val="zh-TW" w:eastAsia="zh-TW"/>
        </w:rPr>
        <w:t>附件</w:t>
      </w:r>
      <w:r>
        <w:rPr>
          <w:rFonts w:eastAsia="PMingLiU"/>
          <w:lang w:val="zh-TW" w:eastAsia="zh-TW"/>
        </w:rPr>
        <w:t>4</w:t>
      </w:r>
      <w:r>
        <w:rPr>
          <w:rFonts w:hint="eastAsia"/>
          <w:lang w:val="zh-TW"/>
        </w:rPr>
        <w:t>：</w:t>
      </w:r>
    </w:p>
    <w:p w14:paraId="3A33A4D9">
      <w:pPr>
        <w:spacing w:after="156" w:afterLines="50"/>
        <w:jc w:val="center"/>
        <w:rPr>
          <w:rFonts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南通大学第四届教师教学创新大赛评分标准</w:t>
      </w:r>
    </w:p>
    <w:p w14:paraId="2499B3C7">
      <w:pPr>
        <w:rPr>
          <w:rFonts w:ascii="Times New Roman" w:hAnsi="Times New Roman"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  <w:lang w:bidi="en-US"/>
        </w:rPr>
        <w:t>一、课堂教学设计评分表（40分）</w:t>
      </w:r>
    </w:p>
    <w:tbl>
      <w:tblPr>
        <w:tblStyle w:val="5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297"/>
      </w:tblGrid>
      <w:tr w14:paraId="0E85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Align w:val="center"/>
          </w:tcPr>
          <w:p w14:paraId="08D77E92">
            <w:pPr>
              <w:spacing w:line="48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281" w:type="pct"/>
            <w:vAlign w:val="center"/>
          </w:tcPr>
          <w:p w14:paraId="1598D431">
            <w:pPr>
              <w:spacing w:line="48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14:paraId="5D6F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Align w:val="center"/>
          </w:tcPr>
          <w:p w14:paraId="08BDE860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教学理念</w:t>
            </w:r>
          </w:p>
        </w:tc>
        <w:tc>
          <w:tcPr>
            <w:tcW w:w="4281" w:type="pct"/>
            <w:vAlign w:val="center"/>
          </w:tcPr>
          <w:p w14:paraId="7E54FB7C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 w14:paraId="081B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restart"/>
            <w:vAlign w:val="center"/>
          </w:tcPr>
          <w:p w14:paraId="13A61C1C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教学内容</w:t>
            </w:r>
          </w:p>
        </w:tc>
        <w:tc>
          <w:tcPr>
            <w:tcW w:w="4281" w:type="pct"/>
            <w:vAlign w:val="center"/>
          </w:tcPr>
          <w:p w14:paraId="56AC82C4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 w14:paraId="0B5C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continue"/>
            <w:vAlign w:val="center"/>
          </w:tcPr>
          <w:p w14:paraId="16E8BC61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14:paraId="7B891D46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</w:rPr>
              <w:t>教学内容满足行业与社会需求，教学重、难点处理恰当，关注学生已有知识和经验，教学内容具有科学性。</w:t>
            </w:r>
          </w:p>
        </w:tc>
      </w:tr>
      <w:tr w14:paraId="7CE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restart"/>
            <w:vAlign w:val="center"/>
          </w:tcPr>
          <w:p w14:paraId="4C05256C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  <w:t>课程思政</w:t>
            </w:r>
          </w:p>
        </w:tc>
        <w:tc>
          <w:tcPr>
            <w:tcW w:w="4281" w:type="pct"/>
            <w:vAlign w:val="center"/>
          </w:tcPr>
          <w:p w14:paraId="71B9F714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 w14:paraId="29D0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continue"/>
            <w:vAlign w:val="center"/>
          </w:tcPr>
          <w:p w14:paraId="21D9DF4C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14:paraId="67849D69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 w14:paraId="4040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restart"/>
            <w:vAlign w:val="center"/>
          </w:tcPr>
          <w:p w14:paraId="76CD84B7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281" w:type="pct"/>
            <w:vAlign w:val="center"/>
          </w:tcPr>
          <w:p w14:paraId="09CA2C15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注重以学生为中心创新教学，体现教师主导、学生主体。</w:t>
            </w:r>
          </w:p>
        </w:tc>
      </w:tr>
      <w:tr w14:paraId="20A1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continue"/>
            <w:vAlign w:val="center"/>
          </w:tcPr>
          <w:p w14:paraId="438D0E55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14:paraId="2E3FCA1C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14:paraId="301C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continue"/>
            <w:vAlign w:val="center"/>
          </w:tcPr>
          <w:p w14:paraId="5EA918E9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14:paraId="71B11AAF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 w14:paraId="0D38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continue"/>
            <w:vAlign w:val="center"/>
          </w:tcPr>
          <w:p w14:paraId="7C1B1BD5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14:paraId="2E01103B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</w:rPr>
              <w:t>以信息技术创设教学环境，支持教学创新。</w:t>
            </w:r>
          </w:p>
        </w:tc>
      </w:tr>
      <w:tr w14:paraId="1418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continue"/>
            <w:vAlign w:val="center"/>
          </w:tcPr>
          <w:p w14:paraId="2C75EEA8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14:paraId="136E2696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创新考核评价的内容和方式，</w:t>
            </w:r>
            <w:r>
              <w:rPr>
                <w:rFonts w:hint="eastAsia" w:ascii="Times New Roman" w:hAnsi="Times New Roman" w:eastAsia="仿宋" w:cs="仿宋"/>
                <w:spacing w:val="-12"/>
              </w:rPr>
              <w:t>注重形成性评价与生成性问题的解决和应用。</w:t>
            </w:r>
          </w:p>
        </w:tc>
      </w:tr>
      <w:tr w14:paraId="4777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restart"/>
            <w:vAlign w:val="center"/>
          </w:tcPr>
          <w:p w14:paraId="03E5859A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教学效果</w:t>
            </w:r>
          </w:p>
        </w:tc>
        <w:tc>
          <w:tcPr>
            <w:tcW w:w="4281" w:type="pct"/>
            <w:vAlign w:val="center"/>
          </w:tcPr>
          <w:p w14:paraId="30A0E7D8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课堂设计富有吸引力，充分调动学生思维，学生深度参与课堂。</w:t>
            </w:r>
          </w:p>
        </w:tc>
      </w:tr>
      <w:tr w14:paraId="7D00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continue"/>
            <w:vAlign w:val="center"/>
          </w:tcPr>
          <w:p w14:paraId="0C407BFA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14:paraId="4D4E14C7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学生知识、能力与思维得到发展，实现教学目标的达成。</w:t>
            </w:r>
          </w:p>
        </w:tc>
      </w:tr>
      <w:tr w14:paraId="018E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pct"/>
            <w:vMerge w:val="continue"/>
            <w:vAlign w:val="center"/>
          </w:tcPr>
          <w:p w14:paraId="1CE0D53E">
            <w:pPr>
              <w:spacing w:line="48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281" w:type="pct"/>
            <w:vAlign w:val="center"/>
          </w:tcPr>
          <w:p w14:paraId="289FF44C">
            <w:pPr>
              <w:spacing w:line="48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形成适合学科特色、学生特点的教学模式，具有较大借鉴和推广价值。</w:t>
            </w:r>
          </w:p>
        </w:tc>
      </w:tr>
    </w:tbl>
    <w:p w14:paraId="2604E028">
      <w:pPr>
        <w:rPr>
          <w:rFonts w:ascii="Times New Roman" w:hAnsi="Times New Roman" w:eastAsia="黑体" w:cs="黑体"/>
          <w:bCs/>
          <w:color w:val="000000"/>
          <w:sz w:val="28"/>
          <w:szCs w:val="28"/>
          <w:lang w:bidi="en-US"/>
        </w:rPr>
      </w:pPr>
    </w:p>
    <w:p w14:paraId="79AF466E">
      <w:pPr>
        <w:rPr>
          <w:rFonts w:hint="eastAsia" w:ascii="Times New Roman" w:hAnsi="Times New Roman" w:eastAsia="黑体" w:cs="黑体"/>
          <w:bCs/>
          <w:color w:val="000000"/>
          <w:sz w:val="28"/>
          <w:szCs w:val="28"/>
          <w:lang w:bidi="en-US"/>
        </w:rPr>
      </w:pPr>
    </w:p>
    <w:p w14:paraId="70D4BE27">
      <w:pPr>
        <w:rPr>
          <w:rFonts w:ascii="Times New Roman" w:hAnsi="Times New Roman" w:eastAsia="黑体" w:cs="黑体"/>
          <w:bCs/>
          <w:color w:val="000000"/>
          <w:sz w:val="28"/>
          <w:szCs w:val="28"/>
          <w:lang w:bidi="en-US"/>
        </w:rPr>
      </w:pPr>
    </w:p>
    <w:p w14:paraId="01A12439">
      <w:pPr>
        <w:rPr>
          <w:rFonts w:ascii="Times New Roman" w:hAnsi="Times New Roman"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  <w:lang w:bidi="en-US"/>
        </w:rPr>
        <w:t>二、教学创新成果报告评分表（20分）</w:t>
      </w:r>
    </w:p>
    <w:tbl>
      <w:tblPr>
        <w:tblStyle w:val="5"/>
        <w:tblW w:w="4999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6894"/>
      </w:tblGrid>
      <w:tr w14:paraId="1FC6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" w:type="pct"/>
            <w:vAlign w:val="center"/>
          </w:tcPr>
          <w:p w14:paraId="59750D6D">
            <w:pPr>
              <w:spacing w:line="48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045" w:type="pct"/>
            <w:vAlign w:val="center"/>
          </w:tcPr>
          <w:p w14:paraId="59889159">
            <w:pPr>
              <w:spacing w:line="48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14:paraId="480F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" w:type="pct"/>
            <w:vAlign w:val="center"/>
          </w:tcPr>
          <w:p w14:paraId="34595F1E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有明确的</w:t>
            </w:r>
          </w:p>
          <w:p w14:paraId="64E1CA14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问题导向</w:t>
            </w:r>
          </w:p>
        </w:tc>
        <w:tc>
          <w:tcPr>
            <w:tcW w:w="4045" w:type="pct"/>
            <w:vAlign w:val="center"/>
          </w:tcPr>
          <w:p w14:paraId="7C227275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14:paraId="2BA0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" w:type="pct"/>
            <w:vAlign w:val="center"/>
          </w:tcPr>
          <w:p w14:paraId="0DC94EA2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有明显的</w:t>
            </w:r>
          </w:p>
          <w:p w14:paraId="41C0F79A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创新特色</w:t>
            </w:r>
          </w:p>
        </w:tc>
        <w:tc>
          <w:tcPr>
            <w:tcW w:w="4045" w:type="pct"/>
            <w:vAlign w:val="center"/>
          </w:tcPr>
          <w:p w14:paraId="40409C96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/>
                <w:spacing w:val="-12"/>
                <w:lang w:bidi="en-US"/>
              </w:rPr>
              <w:t>把“四新”建设要求贯穿到教学过程中，</w:t>
            </w:r>
            <w:r>
              <w:rPr>
                <w:rFonts w:ascii="Times New Roman" w:hAnsi="Times New Roman" w:eastAsia="仿宋"/>
                <w:spacing w:val="-1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 w14:paraId="79C1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" w:type="pct"/>
            <w:vAlign w:val="center"/>
          </w:tcPr>
          <w:p w14:paraId="32A8730B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bidi="en-US"/>
              </w:rPr>
              <w:t>体现</w:t>
            </w: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课程</w:t>
            </w:r>
          </w:p>
          <w:p w14:paraId="1C3D5536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思政特色</w:t>
            </w:r>
          </w:p>
        </w:tc>
        <w:tc>
          <w:tcPr>
            <w:tcW w:w="4045" w:type="pct"/>
            <w:vAlign w:val="center"/>
          </w:tcPr>
          <w:p w14:paraId="74BA923B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14:paraId="4248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" w:type="pct"/>
            <w:vAlign w:val="center"/>
          </w:tcPr>
          <w:p w14:paraId="10F8D4FC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bidi="en-US"/>
              </w:rPr>
              <w:t>关注技术</w:t>
            </w:r>
          </w:p>
          <w:p w14:paraId="0A6CE46E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bidi="en-US"/>
              </w:rPr>
              <w:t>应用于教学</w:t>
            </w:r>
          </w:p>
        </w:tc>
        <w:tc>
          <w:tcPr>
            <w:tcW w:w="4045" w:type="pct"/>
            <w:vAlign w:val="center"/>
          </w:tcPr>
          <w:p w14:paraId="31966C01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14:paraId="375E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4" w:type="pct"/>
            <w:vAlign w:val="center"/>
          </w:tcPr>
          <w:p w14:paraId="4EC7A850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注重创新</w:t>
            </w:r>
          </w:p>
          <w:p w14:paraId="6C4824FB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成果的辐射</w:t>
            </w:r>
          </w:p>
        </w:tc>
        <w:tc>
          <w:tcPr>
            <w:tcW w:w="4045" w:type="pct"/>
            <w:vAlign w:val="center"/>
          </w:tcPr>
          <w:p w14:paraId="4DA8973B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262ACEED">
      <w:pPr>
        <w:rPr>
          <w:rFonts w:ascii="Times New Roman" w:hAnsi="Times New Roman" w:eastAsia="黑体" w:cs="黑体"/>
          <w:bCs/>
          <w:color w:val="000000"/>
          <w:sz w:val="28"/>
          <w:szCs w:val="28"/>
          <w:lang w:bidi="en-US"/>
        </w:rPr>
      </w:pPr>
    </w:p>
    <w:p w14:paraId="488BA267">
      <w:pPr>
        <w:rPr>
          <w:rFonts w:ascii="Times New Roman" w:hAnsi="Times New Roman"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黑体" w:cs="黑体"/>
          <w:bCs/>
          <w:color w:val="000000"/>
          <w:sz w:val="28"/>
          <w:szCs w:val="28"/>
          <w:lang w:bidi="en-US"/>
        </w:rPr>
        <w:t>三、教学设计创新汇报评分表（40分）</w:t>
      </w:r>
    </w:p>
    <w:tbl>
      <w:tblPr>
        <w:tblStyle w:val="5"/>
        <w:tblW w:w="4999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053"/>
      </w:tblGrid>
      <w:tr w14:paraId="38DB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861" w:type="pct"/>
            <w:vAlign w:val="center"/>
          </w:tcPr>
          <w:p w14:paraId="0C6F12BF">
            <w:pPr>
              <w:spacing w:line="48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139" w:type="pct"/>
            <w:vAlign w:val="center"/>
          </w:tcPr>
          <w:p w14:paraId="36005526">
            <w:pPr>
              <w:spacing w:line="48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14:paraId="22E1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 w14:paraId="68A7EA23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理念与目标</w:t>
            </w:r>
          </w:p>
        </w:tc>
        <w:tc>
          <w:tcPr>
            <w:tcW w:w="4139" w:type="pct"/>
            <w:vAlign w:val="center"/>
          </w:tcPr>
          <w:p w14:paraId="04795EB9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课程设计体现“以学生发展为中心”的理念，教学目标符合学科特点和学生实际；</w:t>
            </w:r>
            <w:r>
              <w:rPr>
                <w:rFonts w:hint="eastAsia" w:ascii="Times New Roman" w:hAnsi="Times New Roman" w:eastAsia="仿宋"/>
                <w:spacing w:val="-12"/>
                <w:lang w:bidi="en-US"/>
              </w:rPr>
              <w:t>在各自学科领域推进“四新”建设，带动教学模式创新；</w:t>
            </w:r>
            <w:r>
              <w:rPr>
                <w:rFonts w:ascii="Times New Roman" w:hAnsi="Times New Roman" w:eastAsia="仿宋"/>
                <w:spacing w:val="-12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 w14:paraId="15F8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restart"/>
            <w:vAlign w:val="center"/>
          </w:tcPr>
          <w:p w14:paraId="20D9545B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内容分析</w:t>
            </w:r>
          </w:p>
        </w:tc>
        <w:tc>
          <w:tcPr>
            <w:tcW w:w="4139" w:type="pct"/>
            <w:vAlign w:val="center"/>
          </w:tcPr>
          <w:p w14:paraId="009F440A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</w:tr>
      <w:tr w14:paraId="425F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continue"/>
            <w:vAlign w:val="center"/>
          </w:tcPr>
          <w:p w14:paraId="23482362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139" w:type="pct"/>
            <w:vAlign w:val="center"/>
          </w:tcPr>
          <w:p w14:paraId="24214526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</w:tc>
      </w:tr>
      <w:tr w14:paraId="42E3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 w14:paraId="34B4D4AE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学情分析</w:t>
            </w:r>
          </w:p>
        </w:tc>
        <w:tc>
          <w:tcPr>
            <w:tcW w:w="4139" w:type="pct"/>
            <w:vAlign w:val="center"/>
          </w:tcPr>
          <w:p w14:paraId="7FEE325C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学生认知特点和起点水平表述恰当，学习习惯和能力分析合理。</w:t>
            </w:r>
          </w:p>
        </w:tc>
      </w:tr>
      <w:tr w14:paraId="61C2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 w14:paraId="745DFDA6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课程思政</w:t>
            </w:r>
          </w:p>
        </w:tc>
        <w:tc>
          <w:tcPr>
            <w:tcW w:w="4139" w:type="pct"/>
            <w:vAlign w:val="center"/>
          </w:tcPr>
          <w:p w14:paraId="5C968118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14:paraId="2546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restart"/>
            <w:vAlign w:val="center"/>
          </w:tcPr>
          <w:p w14:paraId="3873A4D7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过程与方法</w:t>
            </w:r>
          </w:p>
        </w:tc>
        <w:tc>
          <w:tcPr>
            <w:tcW w:w="4139" w:type="pct"/>
            <w:vAlign w:val="center"/>
          </w:tcPr>
          <w:p w14:paraId="0108E300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</w:tr>
      <w:tr w14:paraId="2891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continue"/>
            <w:vAlign w:val="center"/>
          </w:tcPr>
          <w:p w14:paraId="0A9097E2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bidi="en-US"/>
              </w:rPr>
            </w:pPr>
          </w:p>
        </w:tc>
        <w:tc>
          <w:tcPr>
            <w:tcW w:w="4139" w:type="pct"/>
            <w:vAlign w:val="center"/>
          </w:tcPr>
          <w:p w14:paraId="02A5D8F2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0F8D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continue"/>
            <w:vAlign w:val="center"/>
          </w:tcPr>
          <w:p w14:paraId="68DF9024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bidi="en-US"/>
              </w:rPr>
            </w:pPr>
          </w:p>
        </w:tc>
        <w:tc>
          <w:tcPr>
            <w:tcW w:w="4139" w:type="pct"/>
            <w:vAlign w:val="center"/>
          </w:tcPr>
          <w:p w14:paraId="29DBC974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2177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continue"/>
            <w:vAlign w:val="center"/>
          </w:tcPr>
          <w:p w14:paraId="71175FA3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bidi="en-US"/>
              </w:rPr>
            </w:pPr>
          </w:p>
        </w:tc>
        <w:tc>
          <w:tcPr>
            <w:tcW w:w="4139" w:type="pct"/>
            <w:vAlign w:val="center"/>
          </w:tcPr>
          <w:p w14:paraId="2CD0DD41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14:paraId="5508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restart"/>
            <w:vAlign w:val="center"/>
          </w:tcPr>
          <w:p w14:paraId="17F41D01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考评与反馈</w:t>
            </w:r>
          </w:p>
        </w:tc>
        <w:tc>
          <w:tcPr>
            <w:tcW w:w="4139" w:type="pct"/>
            <w:vAlign w:val="center"/>
          </w:tcPr>
          <w:p w14:paraId="0CFCE322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采用多元评价方法，合理评价学生知识、能力与思维的发展。</w:t>
            </w:r>
          </w:p>
        </w:tc>
      </w:tr>
      <w:tr w14:paraId="0803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Merge w:val="continue"/>
            <w:vAlign w:val="center"/>
          </w:tcPr>
          <w:p w14:paraId="7065EC0C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139" w:type="pct"/>
            <w:vAlign w:val="center"/>
          </w:tcPr>
          <w:p w14:paraId="5BCC5F0E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过程性评价与终结性评价相结合，有适合学科、学生特点的评价规则与标准。</w:t>
            </w:r>
          </w:p>
        </w:tc>
      </w:tr>
      <w:tr w14:paraId="6E6B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 w14:paraId="5CF346FE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文档规范</w:t>
            </w:r>
          </w:p>
        </w:tc>
        <w:tc>
          <w:tcPr>
            <w:tcW w:w="4139" w:type="pct"/>
            <w:vAlign w:val="center"/>
          </w:tcPr>
          <w:p w14:paraId="1FCE7C7D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03A4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1" w:type="pct"/>
            <w:vAlign w:val="center"/>
          </w:tcPr>
          <w:p w14:paraId="1EABE0D5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pacing w:val="-12"/>
                <w:lang w:eastAsia="en-US" w:bidi="en-US"/>
              </w:rPr>
              <w:t>设计创新</w:t>
            </w:r>
          </w:p>
        </w:tc>
        <w:tc>
          <w:tcPr>
            <w:tcW w:w="4139" w:type="pct"/>
            <w:vAlign w:val="center"/>
          </w:tcPr>
          <w:p w14:paraId="382D708E">
            <w:pPr>
              <w:spacing w:line="480" w:lineRule="exact"/>
              <w:rPr>
                <w:rFonts w:ascii="Times New Roman" w:hAnsi="Times New Roman" w:eastAsia="仿宋"/>
                <w:spacing w:val="-12"/>
                <w:lang w:bidi="en-US"/>
              </w:rPr>
            </w:pPr>
            <w:r>
              <w:rPr>
                <w:rFonts w:ascii="Times New Roman" w:hAnsi="Times New Roman" w:eastAsia="仿宋"/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758EBF52">
      <w:pPr>
        <w:pStyle w:val="2"/>
        <w:ind w:firstLine="0" w:firstLineChars="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342777ED">
      <w:pPr>
        <w:pStyle w:val="2"/>
        <w:ind w:firstLine="0" w:firstLineChars="0"/>
        <w:rPr>
          <w:sz w:val="32"/>
        </w:rPr>
      </w:pPr>
      <w:r>
        <w:rPr>
          <w:sz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F4"/>
    <w:rsid w:val="00117F6C"/>
    <w:rsid w:val="001B0AC9"/>
    <w:rsid w:val="001B4946"/>
    <w:rsid w:val="00254664"/>
    <w:rsid w:val="003A4B28"/>
    <w:rsid w:val="004A4CE6"/>
    <w:rsid w:val="00526039"/>
    <w:rsid w:val="005E094C"/>
    <w:rsid w:val="00671442"/>
    <w:rsid w:val="006763B1"/>
    <w:rsid w:val="006913B4"/>
    <w:rsid w:val="008B65B9"/>
    <w:rsid w:val="00917DA3"/>
    <w:rsid w:val="0097295F"/>
    <w:rsid w:val="00995806"/>
    <w:rsid w:val="009A2224"/>
    <w:rsid w:val="00A7292C"/>
    <w:rsid w:val="00B330A4"/>
    <w:rsid w:val="00B5428B"/>
    <w:rsid w:val="00C3317A"/>
    <w:rsid w:val="00D43867"/>
    <w:rsid w:val="00E727A5"/>
    <w:rsid w:val="00E74162"/>
    <w:rsid w:val="00F11059"/>
    <w:rsid w:val="00F838F4"/>
    <w:rsid w:val="00FC7A37"/>
    <w:rsid w:val="376925C2"/>
    <w:rsid w:val="3A6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1538</Words>
  <Characters>1541</Characters>
  <Lines>11</Lines>
  <Paragraphs>3</Paragraphs>
  <TotalTime>23</TotalTime>
  <ScaleCrop>false</ScaleCrop>
  <LinksUpToDate>false</LinksUpToDate>
  <CharactersWithSpaces>1542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2020-11-26T02:07:00Z</dcterms:created>
  <dc:creator>康玉红</dc:creator>
  <cp:lastModifiedBy>fang1380502461</cp:lastModifiedBy>
  <cp:lastPrinted>2022-11-30T08:58:00Z</cp:lastPrinted>
  <dcterms:modified xsi:type="dcterms:W3CDTF">2024-10-13T04:22:59Z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451E765363584A838D7AF1D694EEBAD8_13</vt:lpwstr>
  </property>
</Properties>
</file>